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49F" w:rsidRDefault="0013749F">
      <w:pPr>
        <w:tabs>
          <w:tab w:val="left" w:pos="5387"/>
        </w:tabs>
        <w:rPr>
          <w:rFonts w:cs="Times New Roman"/>
          <w:b/>
          <w:bCs/>
          <w:color w:val="000000"/>
          <w:sz w:val="28"/>
          <w:szCs w:val="28"/>
        </w:rPr>
      </w:pPr>
    </w:p>
    <w:p w:rsidR="0013749F" w:rsidRDefault="0013749F">
      <w:pPr>
        <w:pStyle w:val="Heading3"/>
        <w:keepNext w:val="0"/>
        <w:spacing w:before="240"/>
        <w:jc w:val="center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Uchwała Nr V/40/11</w:t>
      </w:r>
    </w:p>
    <w:p w:rsidR="0013749F" w:rsidRDefault="0013749F">
      <w:pPr>
        <w:spacing w:before="120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Rady Powiatu Gryfickiego</w:t>
      </w:r>
    </w:p>
    <w:p w:rsidR="0013749F" w:rsidRDefault="0013749F">
      <w:pPr>
        <w:spacing w:before="120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z dnia 28 lutego 2011 roku</w:t>
      </w:r>
    </w:p>
    <w:p w:rsidR="0013749F" w:rsidRDefault="0013749F">
      <w:pPr>
        <w:spacing w:before="120"/>
        <w:jc w:val="both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w sprawie zmiany Uchwały Nr III/23/10  Rady Powiatu Gryfickiego oraz zmian w wieloletniej prognozie finansowej Powiatu Gryfickiego na lata 2011-2021. </w:t>
      </w:r>
    </w:p>
    <w:p w:rsidR="0013749F" w:rsidRDefault="0013749F">
      <w:pPr>
        <w:pStyle w:val="BodyText2"/>
        <w:spacing w:before="36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Na podstawie art.226, art.227, art.228 art. 230 ust. 6  i art.243 ustawy z dnia 27 sierpnia 2009 r. o finansach publicznych (Dz. U. Nr 157, poz. 1240 oraz z 2010 r. Nr 28, poz. 146, Nr 96, poz. 620,  Nr 123, poz. 835, Nr 152, poz. 1020, ) Rada Powiatu uchwala, co następuje:</w:t>
      </w:r>
    </w:p>
    <w:p w:rsidR="0013749F" w:rsidRDefault="0013749F">
      <w:pPr>
        <w:pStyle w:val="BodyText2"/>
        <w:spacing w:before="360" w:line="24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§ 1</w:t>
      </w:r>
    </w:p>
    <w:p w:rsidR="0013749F" w:rsidRDefault="0013749F">
      <w:pPr>
        <w:pStyle w:val="BodyText2"/>
        <w:spacing w:before="36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 uchwale Nr III/23/10 Rady Powiatu Gryfickiego w sprawie uchwalenia wieloletniej prognozy finansowej Powiatu Gryfickiego na lata 2011-20211 wprowadza się następujące zmiany:</w:t>
      </w:r>
    </w:p>
    <w:p w:rsidR="0013749F" w:rsidRDefault="0013749F">
      <w:pPr>
        <w:pStyle w:val="BodyText2"/>
        <w:numPr>
          <w:ilvl w:val="0"/>
          <w:numId w:val="32"/>
        </w:numPr>
        <w:spacing w:before="36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Załącznik Nr 1 „Wieloletnia Prognoza Finansowa Powiatu Gryfickiego na lata 2011-2021 „ otrzymuje brzmienie  jak załącznik Nr 1.</w:t>
      </w:r>
    </w:p>
    <w:p w:rsidR="0013749F" w:rsidRDefault="0013749F">
      <w:pPr>
        <w:pStyle w:val="BodyText2"/>
        <w:numPr>
          <w:ilvl w:val="0"/>
          <w:numId w:val="32"/>
        </w:numPr>
        <w:spacing w:before="36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Załącznik Nr 3”Planowane i realizowane przedsięwzięcia Powiatu Gryfickiego na w latach 2011-2021”otrzymuje brzmienie jak załącznik Nr 2.</w:t>
      </w:r>
    </w:p>
    <w:p w:rsidR="0013749F" w:rsidRDefault="0013749F">
      <w:pPr>
        <w:keepNext/>
        <w:tabs>
          <w:tab w:val="right" w:pos="7655"/>
          <w:tab w:val="right" w:pos="9498"/>
        </w:tabs>
        <w:spacing w:before="240"/>
        <w:ind w:firstLine="284"/>
        <w:rPr>
          <w:rFonts w:cs="Times New Roman"/>
          <w:color w:val="000000"/>
          <w:sz w:val="28"/>
          <w:szCs w:val="28"/>
        </w:rPr>
      </w:pPr>
    </w:p>
    <w:p w:rsidR="0013749F" w:rsidRDefault="0013749F">
      <w:pPr>
        <w:keepNext/>
        <w:tabs>
          <w:tab w:val="right" w:pos="7655"/>
          <w:tab w:val="right" w:pos="9498"/>
        </w:tabs>
        <w:spacing w:before="240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§ 2</w:t>
      </w:r>
    </w:p>
    <w:p w:rsidR="0013749F" w:rsidRDefault="0013749F">
      <w:pPr>
        <w:keepNext/>
        <w:tabs>
          <w:tab w:val="right" w:pos="7655"/>
          <w:tab w:val="right" w:pos="9498"/>
        </w:tabs>
        <w:spacing w:before="24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Wykonanie uchwały powierza się Zarządowi Powiatu.</w:t>
      </w:r>
    </w:p>
    <w:p w:rsidR="0013749F" w:rsidRDefault="0013749F">
      <w:pPr>
        <w:keepNext/>
        <w:tabs>
          <w:tab w:val="right" w:pos="7655"/>
          <w:tab w:val="right" w:pos="9498"/>
        </w:tabs>
        <w:spacing w:before="240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13749F" w:rsidRDefault="0013749F">
      <w:pPr>
        <w:keepNext/>
        <w:tabs>
          <w:tab w:val="right" w:pos="7655"/>
          <w:tab w:val="right" w:pos="9498"/>
        </w:tabs>
        <w:spacing w:before="240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§ 3</w:t>
      </w:r>
    </w:p>
    <w:p w:rsidR="0013749F" w:rsidRDefault="0013749F">
      <w:pPr>
        <w:keepNext/>
        <w:tabs>
          <w:tab w:val="right" w:pos="7655"/>
          <w:tab w:val="right" w:pos="9498"/>
        </w:tabs>
        <w:spacing w:before="24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Uchwała wchodzi w życie z  dniem podjęcia</w:t>
      </w:r>
    </w:p>
    <w:p w:rsidR="0013749F" w:rsidRDefault="0013749F">
      <w:pPr>
        <w:keepNext/>
        <w:tabs>
          <w:tab w:val="right" w:pos="7655"/>
          <w:tab w:val="right" w:pos="9498"/>
        </w:tabs>
        <w:spacing w:before="240"/>
        <w:rPr>
          <w:rFonts w:cs="Times New Roman"/>
          <w:color w:val="000000"/>
          <w:sz w:val="28"/>
          <w:szCs w:val="28"/>
        </w:rPr>
      </w:pPr>
    </w:p>
    <w:p w:rsidR="0013749F" w:rsidRDefault="0013749F">
      <w:pPr>
        <w:keepNext/>
        <w:tabs>
          <w:tab w:val="right" w:pos="7655"/>
          <w:tab w:val="right" w:pos="9498"/>
        </w:tabs>
        <w:spacing w:before="240"/>
        <w:rPr>
          <w:rFonts w:cs="Times New Roman"/>
          <w:color w:val="000000"/>
          <w:sz w:val="28"/>
          <w:szCs w:val="28"/>
        </w:rPr>
      </w:pPr>
    </w:p>
    <w:p w:rsidR="0013749F" w:rsidRDefault="0013749F">
      <w:pPr>
        <w:ind w:left="4254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Przewodnicząca Rady Powiatu</w:t>
      </w:r>
    </w:p>
    <w:p w:rsidR="0013749F" w:rsidRDefault="0013749F">
      <w:pPr>
        <w:ind w:left="4254"/>
        <w:jc w:val="center"/>
        <w:rPr>
          <w:rFonts w:cs="Times New Roman"/>
          <w:color w:val="000000"/>
          <w:sz w:val="28"/>
          <w:szCs w:val="28"/>
        </w:rPr>
      </w:pPr>
    </w:p>
    <w:p w:rsidR="0013749F" w:rsidRDefault="0013749F">
      <w:pPr>
        <w:ind w:left="2836"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Renata Teresa Korek</w:t>
      </w:r>
    </w:p>
    <w:p w:rsidR="0013749F" w:rsidRDefault="0013749F">
      <w:pPr>
        <w:rPr>
          <w:rFonts w:cs="Times New Roman"/>
          <w:color w:val="000000"/>
          <w:sz w:val="22"/>
          <w:szCs w:val="22"/>
        </w:rPr>
      </w:pPr>
    </w:p>
    <w:p w:rsidR="0013749F" w:rsidRDefault="0013749F">
      <w:pPr>
        <w:rPr>
          <w:rFonts w:cs="Times New Roman"/>
          <w:color w:val="000000"/>
          <w:sz w:val="22"/>
          <w:szCs w:val="22"/>
        </w:rPr>
      </w:pPr>
    </w:p>
    <w:p w:rsidR="0013749F" w:rsidRDefault="0013749F">
      <w:pPr>
        <w:rPr>
          <w:rFonts w:cs="Times New Roman"/>
          <w:color w:val="000000"/>
          <w:sz w:val="22"/>
          <w:szCs w:val="22"/>
        </w:rPr>
      </w:pPr>
    </w:p>
    <w:p w:rsidR="0013749F" w:rsidRDefault="0013749F">
      <w:pPr>
        <w:rPr>
          <w:rFonts w:cs="Times New Roman"/>
          <w:color w:val="000000"/>
          <w:sz w:val="22"/>
          <w:szCs w:val="22"/>
        </w:rPr>
      </w:pPr>
    </w:p>
    <w:p w:rsidR="0013749F" w:rsidRDefault="0013749F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UZASADNIENIE</w:t>
      </w:r>
    </w:p>
    <w:p w:rsidR="0013749F" w:rsidRDefault="0013749F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DO UCHWAŁY NR V/40/11</w:t>
      </w:r>
    </w:p>
    <w:p w:rsidR="0013749F" w:rsidRDefault="0013749F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RADY POWIATU</w:t>
      </w:r>
    </w:p>
    <w:p w:rsidR="0013749F" w:rsidRDefault="0013749F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GRYFICKIEGO</w:t>
      </w:r>
    </w:p>
    <w:p w:rsidR="0013749F" w:rsidRDefault="0013749F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z dnia 28 lutego 2011 roku</w:t>
      </w:r>
    </w:p>
    <w:p w:rsidR="0013749F" w:rsidRDefault="0013749F">
      <w:pPr>
        <w:rPr>
          <w:rFonts w:cs="Times New Roman"/>
          <w:b/>
          <w:bCs/>
          <w:sz w:val="28"/>
          <w:szCs w:val="28"/>
        </w:rPr>
      </w:pPr>
    </w:p>
    <w:p w:rsidR="0013749F" w:rsidRDefault="0013749F">
      <w:pPr>
        <w:rPr>
          <w:rFonts w:cs="Times New Roman"/>
        </w:rPr>
      </w:pPr>
    </w:p>
    <w:p w:rsidR="0013749F" w:rsidRDefault="0013749F">
      <w:pPr>
        <w:rPr>
          <w:rFonts w:cs="Times New Roman"/>
        </w:rPr>
      </w:pPr>
      <w:r>
        <w:rPr>
          <w:rFonts w:cs="Times New Roman"/>
        </w:rPr>
        <w:t>Niniejszą uchwałą wprowadza się zmiany w Wieloletniej Prognozie Finansowej Powiatu Gryfickiego na lata 2011-2021:</w:t>
      </w:r>
    </w:p>
    <w:p w:rsidR="0013749F" w:rsidRDefault="0013749F">
      <w:pPr>
        <w:rPr>
          <w:rFonts w:cs="Times New Roman"/>
        </w:rPr>
      </w:pPr>
    </w:p>
    <w:p w:rsidR="0013749F" w:rsidRDefault="0013749F">
      <w:pPr>
        <w:rPr>
          <w:rFonts w:cs="Times New Roman"/>
        </w:rPr>
      </w:pPr>
      <w:r>
        <w:rPr>
          <w:rFonts w:cs="Times New Roman"/>
        </w:rPr>
        <w:tab/>
      </w:r>
    </w:p>
    <w:p w:rsidR="0013749F" w:rsidRDefault="0013749F">
      <w:pPr>
        <w:rPr>
          <w:rFonts w:cs="Times New Roman"/>
        </w:rPr>
      </w:pPr>
      <w:r>
        <w:rPr>
          <w:rFonts w:cs="Times New Roman"/>
        </w:rPr>
        <w:tab/>
        <w:t>2/ Wprowadzono w punkcie 2.c „programy projekty lub zadania pozostałe (inne niż wymienione w lit. a i b) (razem)” następujące zamiany:</w:t>
      </w:r>
    </w:p>
    <w:p w:rsidR="0013749F" w:rsidRDefault="0013749F">
      <w:pPr>
        <w:rPr>
          <w:rFonts w:cs="Times New Roman"/>
        </w:rPr>
      </w:pPr>
      <w:r>
        <w:rPr>
          <w:rFonts w:cs="Times New Roman"/>
        </w:rPr>
        <w:t>- zwiększono o kwotę 80.000,00  zł limit wydatków zaplanowanych na 2011r. na zadaniu pn. „Budowa hali sportowej w Gryficach”.</w:t>
      </w:r>
    </w:p>
    <w:p w:rsidR="0013749F" w:rsidRDefault="0013749F">
      <w:pPr>
        <w:rPr>
          <w:rFonts w:cs="Times New Roman"/>
        </w:rPr>
      </w:pPr>
    </w:p>
    <w:p w:rsidR="0013749F" w:rsidRDefault="0013749F">
      <w:pPr>
        <w:rPr>
          <w:rFonts w:cs="Times New Roman"/>
          <w:color w:val="000000"/>
          <w:sz w:val="22"/>
          <w:szCs w:val="22"/>
        </w:rPr>
      </w:pPr>
    </w:p>
    <w:sectPr w:rsidR="0013749F" w:rsidSect="0013749F">
      <w:headerReference w:type="even" r:id="rId7"/>
      <w:headerReference w:type="default" r:id="rId8"/>
      <w:pgSz w:w="11906" w:h="16838" w:code="9"/>
      <w:pgMar w:top="1134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49F" w:rsidRDefault="0013749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13749F" w:rsidRDefault="0013749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49F" w:rsidRDefault="0013749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13749F" w:rsidRDefault="0013749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49F" w:rsidRDefault="0013749F">
    <w:pPr>
      <w:pStyle w:val="Header"/>
      <w:framePr w:wrap="auto" w:vAnchor="text" w:hAnchor="margin" w:xAlign="center" w:y="1"/>
      <w:rPr>
        <w:rStyle w:val="PageNumber"/>
        <w:sz w:val="26"/>
        <w:szCs w:val="26"/>
      </w:rPr>
    </w:pPr>
    <w:r>
      <w:rPr>
        <w:rStyle w:val="PageNumber"/>
        <w:sz w:val="26"/>
        <w:szCs w:val="26"/>
      </w:rPr>
      <w:fldChar w:fldCharType="begin"/>
    </w:r>
    <w:r>
      <w:rPr>
        <w:rStyle w:val="PageNumber"/>
        <w:sz w:val="26"/>
        <w:szCs w:val="26"/>
      </w:rPr>
      <w:instrText xml:space="preserve">PAGE  </w:instrText>
    </w:r>
    <w:r>
      <w:rPr>
        <w:rStyle w:val="PageNumber"/>
        <w:sz w:val="26"/>
        <w:szCs w:val="26"/>
      </w:rPr>
      <w:fldChar w:fldCharType="separate"/>
    </w:r>
    <w:r>
      <w:rPr>
        <w:rStyle w:val="PageNumber"/>
        <w:noProof/>
        <w:sz w:val="26"/>
        <w:szCs w:val="26"/>
      </w:rPr>
      <w:t>2</w:t>
    </w:r>
    <w:r>
      <w:rPr>
        <w:rStyle w:val="PageNumber"/>
        <w:sz w:val="26"/>
        <w:szCs w:val="26"/>
      </w:rPr>
      <w:fldChar w:fldCharType="end"/>
    </w:r>
  </w:p>
  <w:p w:rsidR="0013749F" w:rsidRDefault="001374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49F" w:rsidRDefault="0013749F">
    <w:pPr>
      <w:pStyle w:val="Header"/>
      <w:framePr w:wrap="auto" w:vAnchor="text" w:hAnchor="margin" w:xAlign="center" w:y="1"/>
      <w:rPr>
        <w:rStyle w:val="PageNumber"/>
        <w:sz w:val="26"/>
        <w:szCs w:val="26"/>
      </w:rPr>
    </w:pPr>
    <w:r>
      <w:rPr>
        <w:rStyle w:val="PageNumber"/>
        <w:sz w:val="26"/>
        <w:szCs w:val="26"/>
      </w:rPr>
      <w:fldChar w:fldCharType="begin"/>
    </w:r>
    <w:r>
      <w:rPr>
        <w:rStyle w:val="PageNumber"/>
        <w:sz w:val="26"/>
        <w:szCs w:val="26"/>
      </w:rPr>
      <w:instrText xml:space="preserve">PAGE  </w:instrText>
    </w:r>
    <w:r>
      <w:rPr>
        <w:rStyle w:val="PageNumber"/>
        <w:sz w:val="26"/>
        <w:szCs w:val="26"/>
      </w:rPr>
      <w:fldChar w:fldCharType="separate"/>
    </w:r>
    <w:r>
      <w:rPr>
        <w:rStyle w:val="PageNumber"/>
        <w:noProof/>
        <w:sz w:val="26"/>
        <w:szCs w:val="26"/>
      </w:rPr>
      <w:t>3</w:t>
    </w:r>
    <w:r>
      <w:rPr>
        <w:rStyle w:val="PageNumber"/>
        <w:sz w:val="26"/>
        <w:szCs w:val="26"/>
      </w:rPr>
      <w:fldChar w:fldCharType="end"/>
    </w:r>
  </w:p>
  <w:p w:rsidR="0013749F" w:rsidRDefault="001374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6D8B"/>
    <w:multiLevelType w:val="hybridMultilevel"/>
    <w:tmpl w:val="165C48E4"/>
    <w:lvl w:ilvl="0" w:tplc="D14C116A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">
    <w:nsid w:val="0B5E3408"/>
    <w:multiLevelType w:val="hybridMultilevel"/>
    <w:tmpl w:val="B2D63F6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2">
    <w:nsid w:val="0DA06D9B"/>
    <w:multiLevelType w:val="hybridMultilevel"/>
    <w:tmpl w:val="8416B2EE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0E5D2C67"/>
    <w:multiLevelType w:val="hybridMultilevel"/>
    <w:tmpl w:val="46AC88A6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4">
    <w:nsid w:val="10177D8D"/>
    <w:multiLevelType w:val="hybridMultilevel"/>
    <w:tmpl w:val="D874631A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2C23F7F"/>
    <w:multiLevelType w:val="hybridMultilevel"/>
    <w:tmpl w:val="8BE65EE4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12D9518A"/>
    <w:multiLevelType w:val="hybridMultilevel"/>
    <w:tmpl w:val="E116AD00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181F1B63"/>
    <w:multiLevelType w:val="hybridMultilevel"/>
    <w:tmpl w:val="8416B2EE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1AF67DAD"/>
    <w:multiLevelType w:val="hybridMultilevel"/>
    <w:tmpl w:val="76E8FCF0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1E9D2421"/>
    <w:multiLevelType w:val="hybridMultilevel"/>
    <w:tmpl w:val="40AC7B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1F246A47"/>
    <w:multiLevelType w:val="hybridMultilevel"/>
    <w:tmpl w:val="E50CAC7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1F9F554D"/>
    <w:multiLevelType w:val="hybridMultilevel"/>
    <w:tmpl w:val="60BC9BCA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273836E2"/>
    <w:multiLevelType w:val="hybridMultilevel"/>
    <w:tmpl w:val="5776B09E"/>
    <w:lvl w:ilvl="0" w:tplc="A5BEDE4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6BC149E"/>
    <w:multiLevelType w:val="hybridMultilevel"/>
    <w:tmpl w:val="7A96354C"/>
    <w:lvl w:ilvl="0" w:tplc="5B2E678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3F2F30CF"/>
    <w:multiLevelType w:val="hybridMultilevel"/>
    <w:tmpl w:val="41EE985C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ascii="Times New Roman" w:hAnsi="Times New Roman" w:cs="Times New Roman"/>
      </w:rPr>
    </w:lvl>
  </w:abstractNum>
  <w:abstractNum w:abstractNumId="15">
    <w:nsid w:val="4751427C"/>
    <w:multiLevelType w:val="hybridMultilevel"/>
    <w:tmpl w:val="AF8C113A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491B4BB5"/>
    <w:multiLevelType w:val="hybridMultilevel"/>
    <w:tmpl w:val="8BE65EE4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4BDC0504"/>
    <w:multiLevelType w:val="hybridMultilevel"/>
    <w:tmpl w:val="25C660D6"/>
    <w:lvl w:ilvl="0" w:tplc="CE2271F8">
      <w:start w:val="3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508A1419"/>
    <w:multiLevelType w:val="hybridMultilevel"/>
    <w:tmpl w:val="8BE65EE4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54A33C80"/>
    <w:multiLevelType w:val="hybridMultilevel"/>
    <w:tmpl w:val="40AC7B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59DF0A5A"/>
    <w:multiLevelType w:val="hybridMultilevel"/>
    <w:tmpl w:val="45FA1C52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C114A11"/>
    <w:multiLevelType w:val="hybridMultilevel"/>
    <w:tmpl w:val="40AC7B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DEC7449"/>
    <w:multiLevelType w:val="hybridMultilevel"/>
    <w:tmpl w:val="E084AD74"/>
    <w:lvl w:ilvl="0" w:tplc="5B2E678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63726032"/>
    <w:multiLevelType w:val="hybridMultilevel"/>
    <w:tmpl w:val="3E5467C0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65A826FB"/>
    <w:multiLevelType w:val="hybridMultilevel"/>
    <w:tmpl w:val="40AC7B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6B783A35"/>
    <w:multiLevelType w:val="hybridMultilevel"/>
    <w:tmpl w:val="8A72BF5E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6BD06414"/>
    <w:multiLevelType w:val="hybridMultilevel"/>
    <w:tmpl w:val="8BE65EE4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6C097464"/>
    <w:multiLevelType w:val="hybridMultilevel"/>
    <w:tmpl w:val="F5903062"/>
    <w:lvl w:ilvl="0" w:tplc="9618BF00">
      <w:start w:val="4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>
    <w:nsid w:val="6C1C33ED"/>
    <w:multiLevelType w:val="hybridMultilevel"/>
    <w:tmpl w:val="8416B2EE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6E6D0BC6"/>
    <w:multiLevelType w:val="hybridMultilevel"/>
    <w:tmpl w:val="AF8C113A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79B60627"/>
    <w:multiLevelType w:val="hybridMultilevel"/>
    <w:tmpl w:val="7A96354C"/>
    <w:lvl w:ilvl="0" w:tplc="5B2E678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7F0525D8"/>
    <w:multiLevelType w:val="hybridMultilevel"/>
    <w:tmpl w:val="19E820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28"/>
  </w:num>
  <w:num w:numId="2">
    <w:abstractNumId w:val="23"/>
  </w:num>
  <w:num w:numId="3">
    <w:abstractNumId w:val="18"/>
  </w:num>
  <w:num w:numId="4">
    <w:abstractNumId w:val="25"/>
  </w:num>
  <w:num w:numId="5">
    <w:abstractNumId w:val="21"/>
  </w:num>
  <w:num w:numId="6">
    <w:abstractNumId w:val="10"/>
  </w:num>
  <w:num w:numId="7">
    <w:abstractNumId w:val="15"/>
  </w:num>
  <w:num w:numId="8">
    <w:abstractNumId w:val="11"/>
  </w:num>
  <w:num w:numId="9">
    <w:abstractNumId w:val="30"/>
  </w:num>
  <w:num w:numId="10">
    <w:abstractNumId w:val="20"/>
  </w:num>
  <w:num w:numId="11">
    <w:abstractNumId w:val="6"/>
  </w:num>
  <w:num w:numId="12">
    <w:abstractNumId w:val="22"/>
  </w:num>
  <w:num w:numId="13">
    <w:abstractNumId w:val="31"/>
  </w:num>
  <w:num w:numId="14">
    <w:abstractNumId w:val="4"/>
  </w:num>
  <w:num w:numId="15">
    <w:abstractNumId w:val="8"/>
  </w:num>
  <w:num w:numId="16">
    <w:abstractNumId w:val="12"/>
  </w:num>
  <w:num w:numId="17">
    <w:abstractNumId w:val="2"/>
  </w:num>
  <w:num w:numId="18">
    <w:abstractNumId w:val="7"/>
  </w:num>
  <w:num w:numId="19">
    <w:abstractNumId w:val="16"/>
  </w:num>
  <w:num w:numId="20">
    <w:abstractNumId w:val="24"/>
  </w:num>
  <w:num w:numId="21">
    <w:abstractNumId w:val="3"/>
  </w:num>
  <w:num w:numId="22">
    <w:abstractNumId w:val="1"/>
  </w:num>
  <w:num w:numId="23">
    <w:abstractNumId w:val="26"/>
  </w:num>
  <w:num w:numId="24">
    <w:abstractNumId w:val="5"/>
  </w:num>
  <w:num w:numId="25">
    <w:abstractNumId w:val="29"/>
  </w:num>
  <w:num w:numId="26">
    <w:abstractNumId w:val="13"/>
  </w:num>
  <w:num w:numId="27">
    <w:abstractNumId w:val="9"/>
  </w:num>
  <w:num w:numId="28">
    <w:abstractNumId w:val="19"/>
  </w:num>
  <w:num w:numId="29">
    <w:abstractNumId w:val="17"/>
  </w:num>
  <w:num w:numId="30">
    <w:abstractNumId w:val="27"/>
  </w:num>
  <w:num w:numId="31">
    <w:abstractNumId w:val="0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defaultTabStop w:val="709"/>
  <w:autoHyphenation/>
  <w:hyphenationZone w:val="142"/>
  <w:doNotHyphenateCaps/>
  <w:evenAndOddHeader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49F"/>
    <w:rsid w:val="00137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envelope address" w:unhideWhenUsed="0"/>
    <w:lsdException w:name="envelope return" w:unhideWhenUsed="0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pPr>
      <w:keepNext/>
      <w:spacing w:before="360" w:after="360"/>
      <w:outlineLvl w:val="0"/>
    </w:pPr>
    <w:rPr>
      <w:rFonts w:ascii="Arial" w:hAnsi="Arial" w:cs="Arial"/>
      <w:b/>
      <w:bCs/>
      <w:kern w:val="32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pPr>
      <w:keepNext/>
      <w:spacing w:before="240" w:after="240"/>
      <w:outlineLvl w:val="1"/>
    </w:pPr>
    <w:rPr>
      <w:rFonts w:ascii="Arial" w:hAnsi="Arial" w:cs="Arial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pPr>
      <w:keepNext/>
      <w:spacing w:before="180" w:after="180"/>
      <w:outlineLvl w:val="2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pPr>
      <w:ind w:left="170" w:hanging="170"/>
    </w:pPr>
    <w:rPr>
      <w:rFonts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TOC1">
    <w:name w:val="toc 1"/>
    <w:basedOn w:val="Normal"/>
    <w:next w:val="Normal"/>
    <w:autoRedefine/>
    <w:uiPriority w:val="99"/>
    <w:pPr>
      <w:tabs>
        <w:tab w:val="right" w:leader="dot" w:pos="9627"/>
      </w:tabs>
      <w:ind w:left="280" w:hanging="280"/>
    </w:pPr>
    <w:rPr>
      <w:rFonts w:cs="Times New Roman"/>
    </w:rPr>
  </w:style>
  <w:style w:type="paragraph" w:styleId="TOC2">
    <w:name w:val="toc 2"/>
    <w:basedOn w:val="Normal"/>
    <w:next w:val="Normal"/>
    <w:autoRedefine/>
    <w:uiPriority w:val="99"/>
    <w:pPr>
      <w:tabs>
        <w:tab w:val="right" w:leader="dot" w:pos="9627"/>
      </w:tabs>
      <w:ind w:left="840" w:hanging="560"/>
    </w:pPr>
    <w:rPr>
      <w:rFonts w:cs="Times New Roman"/>
    </w:rPr>
  </w:style>
  <w:style w:type="paragraph" w:styleId="EnvelopeAddress">
    <w:name w:val="envelope address"/>
    <w:basedOn w:val="Normal"/>
    <w:uiPriority w:val="9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  <w:bCs/>
      <w:i/>
      <w:iCs/>
      <w:sz w:val="32"/>
      <w:szCs w:val="32"/>
    </w:rPr>
  </w:style>
  <w:style w:type="paragraph" w:styleId="EnvelopeReturn">
    <w:name w:val="envelope return"/>
    <w:basedOn w:val="Normal"/>
    <w:uiPriority w:val="99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spacing w:line="360" w:lineRule="auto"/>
      <w:jc w:val="both"/>
    </w:pPr>
    <w:rPr>
      <w:rFonts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line="360" w:lineRule="auto"/>
      <w:ind w:left="284"/>
      <w:jc w:val="both"/>
    </w:pPr>
    <w:rPr>
      <w:rFonts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cs="Times New Roman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158</TotalTime>
  <Pages>2</Pages>
  <Words>227</Words>
  <Characters>1294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Mkus</dc:creator>
  <cp:keywords/>
  <dc:description/>
  <cp:lastModifiedBy>Starostwo</cp:lastModifiedBy>
  <cp:revision>45</cp:revision>
  <cp:lastPrinted>2011-01-18T10:00:00Z</cp:lastPrinted>
  <dcterms:created xsi:type="dcterms:W3CDTF">2009-10-15T06:56:00Z</dcterms:created>
  <dcterms:modified xsi:type="dcterms:W3CDTF">2011-03-14T13:03:00Z</dcterms:modified>
</cp:coreProperties>
</file>