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90" w:rsidRDefault="00F67490">
      <w:pPr>
        <w:tabs>
          <w:tab w:val="left" w:pos="5387"/>
        </w:tabs>
        <w:rPr>
          <w:rFonts w:cs="Times New Roman"/>
          <w:b/>
          <w:bCs/>
          <w:color w:val="000000"/>
          <w:sz w:val="28"/>
          <w:szCs w:val="28"/>
        </w:rPr>
      </w:pPr>
    </w:p>
    <w:p w:rsidR="00F67490" w:rsidRDefault="00F67490">
      <w:pPr>
        <w:pStyle w:val="Heading3"/>
        <w:keepNext w:val="0"/>
        <w:spacing w:before="240"/>
        <w:jc w:val="center"/>
        <w:rPr>
          <w:color w:val="000000"/>
        </w:rPr>
      </w:pPr>
      <w:r>
        <w:rPr>
          <w:color w:val="000000"/>
        </w:rPr>
        <w:t>Uchwała Nr VI/48/11</w:t>
      </w:r>
    </w:p>
    <w:p w:rsidR="00F67490" w:rsidRDefault="00F67490">
      <w:pPr>
        <w:spacing w:before="120"/>
        <w:jc w:val="center"/>
        <w:rPr>
          <w:rFonts w:cs="Times New Roman"/>
          <w:b/>
          <w:bCs/>
          <w:color w:val="000000"/>
          <w:sz w:val="32"/>
          <w:szCs w:val="32"/>
        </w:rPr>
      </w:pPr>
      <w:r>
        <w:rPr>
          <w:rFonts w:cs="Times New Roman"/>
          <w:b/>
          <w:bCs/>
          <w:color w:val="000000"/>
          <w:sz w:val="32"/>
          <w:szCs w:val="32"/>
        </w:rPr>
        <w:t>Rady Powiatu Gryfickiego</w:t>
      </w:r>
    </w:p>
    <w:p w:rsidR="00F67490" w:rsidRDefault="00F67490">
      <w:pPr>
        <w:spacing w:before="120"/>
        <w:jc w:val="center"/>
        <w:rPr>
          <w:rFonts w:cs="Times New Roman"/>
          <w:b/>
          <w:bCs/>
          <w:color w:val="000000"/>
          <w:sz w:val="32"/>
          <w:szCs w:val="32"/>
        </w:rPr>
      </w:pPr>
      <w:r>
        <w:rPr>
          <w:rFonts w:cs="Times New Roman"/>
          <w:b/>
          <w:bCs/>
          <w:color w:val="000000"/>
          <w:sz w:val="32"/>
          <w:szCs w:val="32"/>
        </w:rPr>
        <w:t>z dnia 30 marca  2011 roku</w:t>
      </w:r>
    </w:p>
    <w:p w:rsidR="00F67490" w:rsidRDefault="00F67490">
      <w:pPr>
        <w:spacing w:before="120"/>
        <w:jc w:val="both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w sprawie zmiany Uchwały Nr III/23/10  Rady Powiatu Gryfickiego oraz zmian w wieloletniej prognozie finansowej Powiatu Gryfickiego na lata 2011-2021. </w:t>
      </w:r>
    </w:p>
    <w:p w:rsidR="00F67490" w:rsidRDefault="00F67490">
      <w:pPr>
        <w:pStyle w:val="BodyText2"/>
        <w:spacing w:before="36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 podstawie art.226, art.227, art.228 art. 230 ust. 6  i art.243 ustawy z dnia 27 sierpnia 2009 r. o finansach publicznych (Dz. U. Nr 157, poz. 1240 oraz z 2010 r. Nr 28, poz. 146, Nr 96, poz. 620,  Nr 123, poz. 835, Nr 152, poz. 1020, ) Rada Powiatu uchwala, co następuje:</w:t>
      </w:r>
    </w:p>
    <w:p w:rsidR="00F67490" w:rsidRDefault="00F67490">
      <w:pPr>
        <w:pStyle w:val="BodyText2"/>
        <w:spacing w:before="360" w:line="24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§ 1</w:t>
      </w:r>
    </w:p>
    <w:p w:rsidR="00F67490" w:rsidRDefault="00F67490">
      <w:pPr>
        <w:pStyle w:val="BodyText2"/>
        <w:spacing w:before="36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 uchwale Nr III/23/10 Rady Powiatu Gryfickiego w sprawie uchwalenia wieloletniej prognozy finansowej Powiatu Gryfickiego na lata 2011-2021 wprowadza się następujące zmiany:</w:t>
      </w:r>
    </w:p>
    <w:p w:rsidR="00F67490" w:rsidRDefault="00F67490">
      <w:pPr>
        <w:pStyle w:val="BodyText2"/>
        <w:numPr>
          <w:ilvl w:val="0"/>
          <w:numId w:val="32"/>
        </w:numPr>
        <w:spacing w:before="36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Załącznik Nr 1 „Wieloletnia Prognoza Finansowa Powiatu Gryfickiego na lata 2011-2021 „ otrzymuje brzmienie  jak załącznik Nr 1.</w:t>
      </w:r>
    </w:p>
    <w:p w:rsidR="00F67490" w:rsidRDefault="00F67490">
      <w:pPr>
        <w:pStyle w:val="BodyText2"/>
        <w:numPr>
          <w:ilvl w:val="0"/>
          <w:numId w:val="32"/>
        </w:numPr>
        <w:spacing w:before="36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Załącznik Nr 3”Planowane i realizowane przedsięwzięcia Powiatu Gryfickiego  w latach 2011-2021”otrzymuje brzmienie jak załącznik Nr 2.</w:t>
      </w:r>
    </w:p>
    <w:p w:rsidR="00F67490" w:rsidRDefault="00F67490">
      <w:pPr>
        <w:keepNext/>
        <w:tabs>
          <w:tab w:val="right" w:pos="7655"/>
          <w:tab w:val="right" w:pos="9498"/>
        </w:tabs>
        <w:spacing w:before="240"/>
        <w:ind w:firstLine="284"/>
        <w:rPr>
          <w:rFonts w:cs="Times New Roman"/>
          <w:color w:val="000000"/>
          <w:sz w:val="28"/>
          <w:szCs w:val="28"/>
        </w:rPr>
      </w:pPr>
    </w:p>
    <w:p w:rsidR="00F67490" w:rsidRDefault="00F67490">
      <w:pPr>
        <w:keepNext/>
        <w:tabs>
          <w:tab w:val="right" w:pos="7655"/>
          <w:tab w:val="right" w:pos="9498"/>
        </w:tabs>
        <w:spacing w:before="240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§ 2</w:t>
      </w:r>
    </w:p>
    <w:p w:rsidR="00F67490" w:rsidRDefault="00F67490">
      <w:pPr>
        <w:keepNext/>
        <w:tabs>
          <w:tab w:val="right" w:pos="7655"/>
          <w:tab w:val="right" w:pos="9498"/>
        </w:tabs>
        <w:spacing w:before="2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Wykonanie uchwały powierza się Zarządowi Powiatu.</w:t>
      </w:r>
    </w:p>
    <w:p w:rsidR="00F67490" w:rsidRDefault="00F67490">
      <w:pPr>
        <w:keepNext/>
        <w:tabs>
          <w:tab w:val="right" w:pos="7655"/>
          <w:tab w:val="right" w:pos="9498"/>
        </w:tabs>
        <w:spacing w:before="240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F67490" w:rsidRDefault="00F67490">
      <w:pPr>
        <w:keepNext/>
        <w:tabs>
          <w:tab w:val="right" w:pos="7655"/>
          <w:tab w:val="right" w:pos="9498"/>
        </w:tabs>
        <w:spacing w:before="240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§ 3</w:t>
      </w:r>
    </w:p>
    <w:p w:rsidR="00F67490" w:rsidRDefault="00F67490">
      <w:pPr>
        <w:keepNext/>
        <w:tabs>
          <w:tab w:val="right" w:pos="7655"/>
          <w:tab w:val="right" w:pos="9498"/>
        </w:tabs>
        <w:spacing w:before="24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Uchwała wchodzi w życie z  dniem podjęcia</w:t>
      </w:r>
    </w:p>
    <w:p w:rsidR="00F67490" w:rsidRDefault="00F67490">
      <w:pPr>
        <w:keepNext/>
        <w:tabs>
          <w:tab w:val="right" w:pos="7655"/>
          <w:tab w:val="right" w:pos="9498"/>
        </w:tabs>
        <w:spacing w:before="240"/>
        <w:rPr>
          <w:rFonts w:cs="Times New Roman"/>
          <w:color w:val="000000"/>
          <w:sz w:val="28"/>
          <w:szCs w:val="28"/>
        </w:rPr>
      </w:pPr>
    </w:p>
    <w:p w:rsidR="00F67490" w:rsidRDefault="00F67490">
      <w:pPr>
        <w:keepNext/>
        <w:tabs>
          <w:tab w:val="right" w:pos="7655"/>
          <w:tab w:val="right" w:pos="9498"/>
        </w:tabs>
        <w:spacing w:before="240"/>
        <w:rPr>
          <w:rFonts w:cs="Times New Roman"/>
          <w:color w:val="000000"/>
          <w:sz w:val="28"/>
          <w:szCs w:val="28"/>
        </w:rPr>
      </w:pPr>
    </w:p>
    <w:p w:rsidR="00F67490" w:rsidRDefault="00F67490">
      <w:pPr>
        <w:ind w:left="4254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Przewodnicząca Rady Powiatu</w:t>
      </w:r>
    </w:p>
    <w:p w:rsidR="00F67490" w:rsidRDefault="00F67490">
      <w:pPr>
        <w:ind w:left="4254"/>
        <w:jc w:val="center"/>
        <w:rPr>
          <w:rFonts w:cs="Times New Roman"/>
          <w:color w:val="000000"/>
          <w:sz w:val="28"/>
          <w:szCs w:val="28"/>
        </w:rPr>
      </w:pPr>
    </w:p>
    <w:p w:rsidR="00F67490" w:rsidRDefault="00F67490">
      <w:pPr>
        <w:ind w:left="2836"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Renata Teresa Korek</w:t>
      </w:r>
    </w:p>
    <w:p w:rsidR="00F67490" w:rsidRDefault="00F67490">
      <w:pPr>
        <w:rPr>
          <w:rFonts w:cs="Times New Roman"/>
          <w:color w:val="000000"/>
          <w:sz w:val="22"/>
          <w:szCs w:val="22"/>
        </w:rPr>
      </w:pPr>
    </w:p>
    <w:p w:rsidR="00F67490" w:rsidRDefault="00F67490">
      <w:pPr>
        <w:rPr>
          <w:rFonts w:cs="Times New Roman"/>
          <w:color w:val="000000"/>
          <w:sz w:val="22"/>
          <w:szCs w:val="22"/>
        </w:rPr>
      </w:pPr>
    </w:p>
    <w:p w:rsidR="00F67490" w:rsidRDefault="00F67490">
      <w:pPr>
        <w:rPr>
          <w:rFonts w:cs="Times New Roman"/>
          <w:color w:val="000000"/>
          <w:sz w:val="22"/>
          <w:szCs w:val="22"/>
        </w:rPr>
      </w:pPr>
    </w:p>
    <w:p w:rsidR="00F67490" w:rsidRDefault="00F6749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UZASADNIENIE</w:t>
      </w:r>
    </w:p>
    <w:p w:rsidR="00F67490" w:rsidRDefault="00F6749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DO UCHWAŁY NR VI/48/11</w:t>
      </w:r>
    </w:p>
    <w:p w:rsidR="00F67490" w:rsidRDefault="00F6749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RADY POWIATU</w:t>
      </w:r>
    </w:p>
    <w:p w:rsidR="00F67490" w:rsidRDefault="00F6749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GRYFICKIEGO</w:t>
      </w:r>
    </w:p>
    <w:p w:rsidR="00F67490" w:rsidRDefault="00F6749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z dnia 30 marca  2011 roku</w:t>
      </w:r>
    </w:p>
    <w:p w:rsidR="00F67490" w:rsidRDefault="00F67490">
      <w:pPr>
        <w:rPr>
          <w:rFonts w:cs="Times New Roman"/>
          <w:b/>
          <w:bCs/>
          <w:sz w:val="28"/>
          <w:szCs w:val="28"/>
        </w:rPr>
      </w:pPr>
    </w:p>
    <w:p w:rsidR="00F67490" w:rsidRDefault="00F67490">
      <w:pPr>
        <w:rPr>
          <w:rFonts w:cs="Times New Roman"/>
        </w:rPr>
      </w:pPr>
    </w:p>
    <w:p w:rsidR="00F67490" w:rsidRDefault="00F6749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Niniejszą uchwałą wprowadza się zmiany w Wieloletniej Prognozie Finansowej Powiatu Gryfickiego na lata 2011-2021:</w:t>
      </w:r>
    </w:p>
    <w:p w:rsidR="00F67490" w:rsidRDefault="00F67490">
      <w:pPr>
        <w:rPr>
          <w:rFonts w:cs="Times New Roman"/>
          <w:sz w:val="28"/>
          <w:szCs w:val="28"/>
        </w:rPr>
      </w:pPr>
    </w:p>
    <w:p w:rsidR="00F67490" w:rsidRDefault="00F6749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F67490" w:rsidRDefault="00F6749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1/ Wprowadzono w punkcie 2.c „programy projekty lub zadania pozostałe (inne niż wymienione w lit. a i b) (razem)” następujące zamiany:</w:t>
      </w:r>
    </w:p>
    <w:p w:rsidR="00F67490" w:rsidRDefault="00F6749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zwiększono o kwotę 50.000,00  zł limit wydatków zaplanowanych na 2011r. na zadaniu pn. „Budowa hali sportowej w Gryficach”.</w:t>
      </w:r>
    </w:p>
    <w:p w:rsidR="00F67490" w:rsidRDefault="00F67490">
      <w:pPr>
        <w:rPr>
          <w:rFonts w:cs="Times New Roman"/>
          <w:sz w:val="28"/>
          <w:szCs w:val="28"/>
        </w:rPr>
      </w:pPr>
    </w:p>
    <w:p w:rsidR="00F67490" w:rsidRDefault="00F6749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zwiększono o kwotę 52.000,00 zł  limit wydatków  z przeznaczeniem na  zagospodarowanie terenu przy boisku Orlik przy LO w Gryficach,</w:t>
      </w:r>
    </w:p>
    <w:p w:rsidR="00F67490" w:rsidRDefault="00F67490">
      <w:pPr>
        <w:rPr>
          <w:rFonts w:cs="Times New Roman"/>
          <w:sz w:val="28"/>
          <w:szCs w:val="28"/>
        </w:rPr>
      </w:pPr>
    </w:p>
    <w:p w:rsidR="00F67490" w:rsidRDefault="00F6749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zwiększono do kwoty 34.266,00 zł limit wydatków na realizację  projektu Comenius – uczenie się przez całe  życie , który jest realizowany przez  LO w Gryficach.,</w:t>
      </w:r>
    </w:p>
    <w:p w:rsidR="00F67490" w:rsidRDefault="00F67490">
      <w:pPr>
        <w:rPr>
          <w:rFonts w:cs="Times New Roman"/>
          <w:sz w:val="28"/>
          <w:szCs w:val="28"/>
        </w:rPr>
      </w:pPr>
    </w:p>
    <w:p w:rsidR="00F67490" w:rsidRDefault="00F6749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2/ Wprowadzono w punkcie 2.a „programy projekty lub zadania związane z programami realizowanymi z udziałem środków, o których mowa w art.5 ust.1 pkt 2 i3)” następujące zamiany:</w:t>
      </w:r>
    </w:p>
    <w:p w:rsidR="00F67490" w:rsidRDefault="00F67490">
      <w:pPr>
        <w:rPr>
          <w:rFonts w:cs="Times New Roman"/>
          <w:sz w:val="28"/>
          <w:szCs w:val="28"/>
        </w:rPr>
      </w:pPr>
    </w:p>
    <w:p w:rsidR="00F67490" w:rsidRDefault="00F67490">
      <w:pPr>
        <w:rPr>
          <w:rFonts w:cs="Times New Roman"/>
          <w:sz w:val="28"/>
          <w:szCs w:val="28"/>
        </w:rPr>
      </w:pPr>
    </w:p>
    <w:p w:rsidR="00F67490" w:rsidRDefault="00F6749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zwiększono o kwotę 50.368,00  zł limit wydatków zaplanowanych na 2011r. na zadaniu pn. „Przebudowa drogi powiatowej Nr 0125Z ul. Sarnia na terenie miasta Trzebiatów”.</w:t>
      </w:r>
    </w:p>
    <w:p w:rsidR="00F67490" w:rsidRDefault="00F67490">
      <w:pPr>
        <w:rPr>
          <w:rFonts w:cs="Times New Roman"/>
          <w:sz w:val="28"/>
          <w:szCs w:val="28"/>
        </w:rPr>
      </w:pPr>
    </w:p>
    <w:p w:rsidR="00F67490" w:rsidRDefault="00F6749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wprowadzono nowy projekt z  RPO  pn” Budowa infrastruktury teletechnicznej dla beneficjentów Województwa Zachodniopomorskiego – w celu zapewnienia dostępu do szerokopasmowego Internetu” w kwocie  2.042.132,00 zł  z terminem realizacji  w 2013 roku .</w:t>
      </w:r>
    </w:p>
    <w:p w:rsidR="00F67490" w:rsidRDefault="00F67490">
      <w:pPr>
        <w:rPr>
          <w:rFonts w:cs="Times New Roman"/>
          <w:sz w:val="28"/>
          <w:szCs w:val="28"/>
        </w:rPr>
      </w:pPr>
    </w:p>
    <w:p w:rsidR="00F67490" w:rsidRDefault="00F67490">
      <w:pPr>
        <w:rPr>
          <w:rFonts w:cs="Times New Roman"/>
        </w:rPr>
      </w:pPr>
    </w:p>
    <w:p w:rsidR="00F67490" w:rsidRDefault="00F67490">
      <w:pPr>
        <w:rPr>
          <w:rFonts w:cs="Times New Roman"/>
          <w:color w:val="000000"/>
          <w:sz w:val="22"/>
          <w:szCs w:val="22"/>
        </w:rPr>
      </w:pPr>
    </w:p>
    <w:sectPr w:rsidR="00F67490" w:rsidSect="00F67490">
      <w:headerReference w:type="even" r:id="rId7"/>
      <w:headerReference w:type="default" r:id="rId8"/>
      <w:pgSz w:w="11906" w:h="16838" w:code="9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490" w:rsidRDefault="00F6749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67490" w:rsidRDefault="00F6749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490" w:rsidRDefault="00F6749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67490" w:rsidRDefault="00F6749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90" w:rsidRDefault="00F67490">
    <w:pPr>
      <w:pStyle w:val="Header"/>
      <w:framePr w:wrap="auto" w:vAnchor="text" w:hAnchor="margin" w:xAlign="center" w:y="1"/>
      <w:rPr>
        <w:rStyle w:val="PageNumber"/>
        <w:sz w:val="26"/>
        <w:szCs w:val="26"/>
      </w:rPr>
    </w:pPr>
    <w:r>
      <w:rPr>
        <w:rStyle w:val="PageNumber"/>
        <w:sz w:val="26"/>
        <w:szCs w:val="26"/>
      </w:rPr>
      <w:fldChar w:fldCharType="begin"/>
    </w:r>
    <w:r>
      <w:rPr>
        <w:rStyle w:val="PageNumber"/>
        <w:sz w:val="26"/>
        <w:szCs w:val="26"/>
      </w:rPr>
      <w:instrText xml:space="preserve">PAGE  </w:instrText>
    </w:r>
    <w:r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2</w:t>
    </w:r>
    <w:r>
      <w:rPr>
        <w:rStyle w:val="PageNumber"/>
        <w:sz w:val="26"/>
        <w:szCs w:val="26"/>
      </w:rPr>
      <w:fldChar w:fldCharType="end"/>
    </w:r>
  </w:p>
  <w:p w:rsidR="00F67490" w:rsidRDefault="00F674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90" w:rsidRDefault="00F67490">
    <w:pPr>
      <w:pStyle w:val="Header"/>
      <w:framePr w:wrap="auto" w:vAnchor="text" w:hAnchor="margin" w:xAlign="center" w:y="1"/>
      <w:rPr>
        <w:rStyle w:val="PageNumber"/>
        <w:sz w:val="26"/>
        <w:szCs w:val="26"/>
      </w:rPr>
    </w:pPr>
    <w:r>
      <w:rPr>
        <w:rStyle w:val="PageNumber"/>
        <w:sz w:val="26"/>
        <w:szCs w:val="26"/>
      </w:rPr>
      <w:fldChar w:fldCharType="begin"/>
    </w:r>
    <w:r>
      <w:rPr>
        <w:rStyle w:val="PageNumber"/>
        <w:sz w:val="26"/>
        <w:szCs w:val="26"/>
      </w:rPr>
      <w:instrText xml:space="preserve">PAGE  </w:instrText>
    </w:r>
    <w:r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3</w:t>
    </w:r>
    <w:r>
      <w:rPr>
        <w:rStyle w:val="PageNumber"/>
        <w:sz w:val="26"/>
        <w:szCs w:val="26"/>
      </w:rPr>
      <w:fldChar w:fldCharType="end"/>
    </w:r>
  </w:p>
  <w:p w:rsidR="00F67490" w:rsidRDefault="00F674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D8B"/>
    <w:multiLevelType w:val="hybridMultilevel"/>
    <w:tmpl w:val="165C48E4"/>
    <w:lvl w:ilvl="0" w:tplc="D14C116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">
    <w:nsid w:val="0B5E3408"/>
    <w:multiLevelType w:val="hybridMultilevel"/>
    <w:tmpl w:val="B2D63F6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">
    <w:nsid w:val="0DA06D9B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E5D2C67"/>
    <w:multiLevelType w:val="hybridMultilevel"/>
    <w:tmpl w:val="46AC88A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4">
    <w:nsid w:val="10177D8D"/>
    <w:multiLevelType w:val="hybridMultilevel"/>
    <w:tmpl w:val="D874631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2C23F7F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2D9518A"/>
    <w:multiLevelType w:val="hybridMultilevel"/>
    <w:tmpl w:val="E116AD0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81F1B63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1AF67DAD"/>
    <w:multiLevelType w:val="hybridMultilevel"/>
    <w:tmpl w:val="76E8FCF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1E9D242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1F246A47"/>
    <w:multiLevelType w:val="hybridMultilevel"/>
    <w:tmpl w:val="E50CAC7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1F9F554D"/>
    <w:multiLevelType w:val="hybridMultilevel"/>
    <w:tmpl w:val="60BC9BC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73836E2"/>
    <w:multiLevelType w:val="hybridMultilevel"/>
    <w:tmpl w:val="5776B09E"/>
    <w:lvl w:ilvl="0" w:tplc="A5BEDE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6BC149E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F2F30CF"/>
    <w:multiLevelType w:val="hybridMultilevel"/>
    <w:tmpl w:val="41EE985C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15">
    <w:nsid w:val="4751427C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491B4BB5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BDC0504"/>
    <w:multiLevelType w:val="hybridMultilevel"/>
    <w:tmpl w:val="25C660D6"/>
    <w:lvl w:ilvl="0" w:tplc="CE2271F8">
      <w:start w:val="3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508A1419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54A33C80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59DF0A5A"/>
    <w:multiLevelType w:val="hybridMultilevel"/>
    <w:tmpl w:val="45FA1C52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C114A1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DEC7449"/>
    <w:multiLevelType w:val="hybridMultilevel"/>
    <w:tmpl w:val="E084AD74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63726032"/>
    <w:multiLevelType w:val="hybridMultilevel"/>
    <w:tmpl w:val="3E5467C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65A826FB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6B783A35"/>
    <w:multiLevelType w:val="hybridMultilevel"/>
    <w:tmpl w:val="8A72BF5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6BD06414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C097464"/>
    <w:multiLevelType w:val="hybridMultilevel"/>
    <w:tmpl w:val="F5903062"/>
    <w:lvl w:ilvl="0" w:tplc="9618BF00">
      <w:start w:val="4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6C1C33ED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E6D0BC6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79B60627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7F0525D8"/>
    <w:multiLevelType w:val="hybridMultilevel"/>
    <w:tmpl w:val="19E820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8"/>
  </w:num>
  <w:num w:numId="2">
    <w:abstractNumId w:val="23"/>
  </w:num>
  <w:num w:numId="3">
    <w:abstractNumId w:val="18"/>
  </w:num>
  <w:num w:numId="4">
    <w:abstractNumId w:val="25"/>
  </w:num>
  <w:num w:numId="5">
    <w:abstractNumId w:val="21"/>
  </w:num>
  <w:num w:numId="6">
    <w:abstractNumId w:val="10"/>
  </w:num>
  <w:num w:numId="7">
    <w:abstractNumId w:val="15"/>
  </w:num>
  <w:num w:numId="8">
    <w:abstractNumId w:val="11"/>
  </w:num>
  <w:num w:numId="9">
    <w:abstractNumId w:val="30"/>
  </w:num>
  <w:num w:numId="10">
    <w:abstractNumId w:val="20"/>
  </w:num>
  <w:num w:numId="11">
    <w:abstractNumId w:val="6"/>
  </w:num>
  <w:num w:numId="12">
    <w:abstractNumId w:val="22"/>
  </w:num>
  <w:num w:numId="13">
    <w:abstractNumId w:val="31"/>
  </w:num>
  <w:num w:numId="14">
    <w:abstractNumId w:val="4"/>
  </w:num>
  <w:num w:numId="15">
    <w:abstractNumId w:val="8"/>
  </w:num>
  <w:num w:numId="16">
    <w:abstractNumId w:val="12"/>
  </w:num>
  <w:num w:numId="17">
    <w:abstractNumId w:val="2"/>
  </w:num>
  <w:num w:numId="18">
    <w:abstractNumId w:val="7"/>
  </w:num>
  <w:num w:numId="19">
    <w:abstractNumId w:val="16"/>
  </w:num>
  <w:num w:numId="20">
    <w:abstractNumId w:val="24"/>
  </w:num>
  <w:num w:numId="21">
    <w:abstractNumId w:val="3"/>
  </w:num>
  <w:num w:numId="22">
    <w:abstractNumId w:val="1"/>
  </w:num>
  <w:num w:numId="23">
    <w:abstractNumId w:val="26"/>
  </w:num>
  <w:num w:numId="24">
    <w:abstractNumId w:val="5"/>
  </w:num>
  <w:num w:numId="25">
    <w:abstractNumId w:val="29"/>
  </w:num>
  <w:num w:numId="26">
    <w:abstractNumId w:val="13"/>
  </w:num>
  <w:num w:numId="27">
    <w:abstractNumId w:val="9"/>
  </w:num>
  <w:num w:numId="28">
    <w:abstractNumId w:val="19"/>
  </w:num>
  <w:num w:numId="29">
    <w:abstractNumId w:val="17"/>
  </w:num>
  <w:num w:numId="30">
    <w:abstractNumId w:val="27"/>
  </w:num>
  <w:num w:numId="31">
    <w:abstractNumId w:val="0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mirrorMargins/>
  <w:defaultTabStop w:val="709"/>
  <w:autoHyphenation/>
  <w:hyphenationZone w:val="142"/>
  <w:doNotHyphenateCaps/>
  <w:evenAndOddHeader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490"/>
    <w:rsid w:val="00F6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envelope address" w:unhideWhenUsed="0"/>
    <w:lsdException w:name="envelope return" w:unhideWhenUsed="0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pPr>
      <w:keepNext/>
      <w:spacing w:before="360" w:after="360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pPr>
      <w:keepNext/>
      <w:spacing w:before="240" w:after="240"/>
      <w:outlineLvl w:val="1"/>
    </w:pPr>
    <w:rPr>
      <w:rFonts w:ascii="Arial" w:hAnsi="Arial" w:cs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pPr>
      <w:keepNext/>
      <w:spacing w:before="180" w:after="180"/>
      <w:outlineLvl w:val="2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pPr>
      <w:ind w:left="170" w:hanging="170"/>
    </w:pPr>
    <w:rPr>
      <w:rFonts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pPr>
      <w:tabs>
        <w:tab w:val="right" w:leader="dot" w:pos="9627"/>
      </w:tabs>
      <w:ind w:left="280" w:hanging="280"/>
    </w:pPr>
    <w:rPr>
      <w:rFonts w:cs="Times New Roman"/>
    </w:rPr>
  </w:style>
  <w:style w:type="paragraph" w:styleId="TOC2">
    <w:name w:val="toc 2"/>
    <w:basedOn w:val="Normal"/>
    <w:next w:val="Normal"/>
    <w:autoRedefine/>
    <w:uiPriority w:val="99"/>
    <w:pPr>
      <w:tabs>
        <w:tab w:val="right" w:leader="dot" w:pos="9627"/>
      </w:tabs>
      <w:ind w:left="840" w:hanging="560"/>
    </w:pPr>
    <w:rPr>
      <w:rFonts w:cs="Times New Roman"/>
    </w:rPr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bCs/>
      <w:i/>
      <w:iCs/>
      <w:sz w:val="32"/>
      <w:szCs w:val="32"/>
    </w:rPr>
  </w:style>
  <w:style w:type="paragraph" w:styleId="EnvelopeReturn">
    <w:name w:val="envelope return"/>
    <w:basedOn w:val="Normal"/>
    <w:uiPriority w:val="99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  <w:jc w:val="both"/>
    </w:pPr>
    <w:rPr>
      <w:rFonts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line="360" w:lineRule="auto"/>
      <w:ind w:left="284"/>
      <w:jc w:val="both"/>
    </w:pPr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2</Pages>
  <Words>358</Words>
  <Characters>2045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Mkus</dc:creator>
  <cp:keywords/>
  <dc:description/>
  <cp:lastModifiedBy>Starostwo</cp:lastModifiedBy>
  <cp:revision>50</cp:revision>
  <cp:lastPrinted>2011-03-29T17:35:00Z</cp:lastPrinted>
  <dcterms:created xsi:type="dcterms:W3CDTF">2009-10-15T06:56:00Z</dcterms:created>
  <dcterms:modified xsi:type="dcterms:W3CDTF">2011-06-14T07:51:00Z</dcterms:modified>
</cp:coreProperties>
</file>