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45887" w:rsidRPr="00E07EC3" w:rsidRDefault="002426E5" w:rsidP="00FB4459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UCHWAŁA </w:t>
      </w:r>
      <w:r w:rsidRPr="002426E5">
        <w:rPr>
          <w:rFonts w:ascii="Times New Roman" w:hAnsi="Times New Roman" w:cs="Times New Roman"/>
          <w:b/>
          <w:sz w:val="24"/>
          <w:szCs w:val="24"/>
        </w:rPr>
        <w:t>Nr X/76/11</w:t>
      </w:r>
    </w:p>
    <w:p w:rsidR="00A45887" w:rsidRPr="00E07EC3" w:rsidRDefault="00A45887" w:rsidP="00FB4459">
      <w:pPr>
        <w:jc w:val="center"/>
        <w:rPr>
          <w:rFonts w:ascii="Times New Roman" w:hAnsi="Times New Roman" w:cs="Times New Roman"/>
          <w:b/>
          <w:bCs/>
          <w:i/>
          <w:iCs/>
          <w:caps/>
          <w:sz w:val="24"/>
          <w:szCs w:val="24"/>
        </w:rPr>
      </w:pPr>
      <w:r w:rsidRPr="00E07EC3">
        <w:rPr>
          <w:rFonts w:ascii="Times New Roman" w:hAnsi="Times New Roman" w:cs="Times New Roman"/>
          <w:b/>
          <w:bCs/>
          <w:i/>
          <w:iCs/>
          <w:caps/>
          <w:sz w:val="24"/>
          <w:szCs w:val="24"/>
        </w:rPr>
        <w:t>Rady Powiatu w Gryficach</w:t>
      </w:r>
    </w:p>
    <w:p w:rsidR="00A45887" w:rsidRPr="00212992" w:rsidRDefault="002426E5" w:rsidP="00FB4459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 dnia 30 sierpnia 2011 r.</w:t>
      </w:r>
    </w:p>
    <w:p w:rsidR="00A45887" w:rsidRPr="00212992" w:rsidRDefault="00A45887" w:rsidP="00E07EC3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w sprawie zawarcia p</w:t>
      </w:r>
      <w:r w:rsidRPr="00212992">
        <w:rPr>
          <w:rFonts w:ascii="Times New Roman" w:hAnsi="Times New Roman" w:cs="Times New Roman"/>
          <w:b/>
          <w:bCs/>
          <w:sz w:val="24"/>
          <w:szCs w:val="24"/>
        </w:rPr>
        <w:t>orozumienia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z Gminą Rewal o</w:t>
      </w:r>
      <w:r w:rsidRPr="0021299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współfinansowaniu i zasadach prowadzenia </w:t>
      </w:r>
      <w:r w:rsidRPr="00212992">
        <w:rPr>
          <w:rFonts w:ascii="Times New Roman" w:hAnsi="Times New Roman" w:cs="Times New Roman"/>
          <w:b/>
          <w:bCs/>
          <w:sz w:val="24"/>
          <w:szCs w:val="24"/>
        </w:rPr>
        <w:t xml:space="preserve">punktu katechetycznego nauczania religii Polskiego Autokefalicznego Kościoła Prawosławnego </w:t>
      </w:r>
      <w:r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:rsidR="00A45887" w:rsidRDefault="00A45887" w:rsidP="004B0447">
      <w:pPr>
        <w:jc w:val="both"/>
        <w:rPr>
          <w:rFonts w:ascii="Times New Roman" w:hAnsi="Times New Roman" w:cs="Times New Roman"/>
          <w:b/>
          <w:bCs/>
          <w:smallCaps/>
          <w:sz w:val="24"/>
          <w:szCs w:val="24"/>
        </w:rPr>
      </w:pPr>
      <w:r w:rsidRPr="00212992">
        <w:rPr>
          <w:rFonts w:ascii="Times New Roman" w:hAnsi="Times New Roman" w:cs="Times New Roman"/>
          <w:sz w:val="24"/>
          <w:szCs w:val="24"/>
        </w:rPr>
        <w:t xml:space="preserve">Na podstawie </w:t>
      </w:r>
      <w:r w:rsidRPr="00E07EC3">
        <w:rPr>
          <w:rFonts w:ascii="Times New Roman" w:hAnsi="Times New Roman" w:cs="Times New Roman"/>
          <w:b/>
          <w:bCs/>
          <w:sz w:val="24"/>
          <w:szCs w:val="24"/>
        </w:rPr>
        <w:t xml:space="preserve">art. 12 </w:t>
      </w:r>
      <w:proofErr w:type="spellStart"/>
      <w:r w:rsidRPr="00E07EC3">
        <w:rPr>
          <w:rFonts w:ascii="Times New Roman" w:hAnsi="Times New Roman" w:cs="Times New Roman"/>
          <w:b/>
          <w:bCs/>
          <w:sz w:val="24"/>
          <w:szCs w:val="24"/>
        </w:rPr>
        <w:t>pkt</w:t>
      </w:r>
      <w:proofErr w:type="spellEnd"/>
      <w:r w:rsidRPr="00E07EC3">
        <w:rPr>
          <w:rFonts w:ascii="Times New Roman" w:hAnsi="Times New Roman" w:cs="Times New Roman"/>
          <w:b/>
          <w:bCs/>
          <w:sz w:val="24"/>
          <w:szCs w:val="24"/>
        </w:rPr>
        <w:t xml:space="preserve"> 8 lit h ustawy z dnia 5 czerwca 1998 r. o samorządzie powiatowym</w:t>
      </w:r>
      <w:r w:rsidRPr="00212992">
        <w:rPr>
          <w:rFonts w:ascii="Times New Roman" w:hAnsi="Times New Roman" w:cs="Times New Roman"/>
          <w:sz w:val="24"/>
          <w:szCs w:val="24"/>
        </w:rPr>
        <w:t xml:space="preserve"> (</w:t>
      </w:r>
      <w:r w:rsidRPr="00E07EC3">
        <w:rPr>
          <w:rFonts w:ascii="Times New Roman" w:hAnsi="Times New Roman" w:cs="Times New Roman"/>
          <w:sz w:val="24"/>
          <w:szCs w:val="24"/>
        </w:rPr>
        <w:t>Dz. U. z 2001 r. Nr 142, poz. 1592, z 2002 r. Nr 23, poz. 220, Nr 62, poz. 558, Nr</w:t>
      </w:r>
      <w:r>
        <w:rPr>
          <w:rFonts w:ascii="Times New Roman" w:hAnsi="Times New Roman" w:cs="Times New Roman"/>
          <w:sz w:val="24"/>
          <w:szCs w:val="24"/>
        </w:rPr>
        <w:t xml:space="preserve"> 113,  </w:t>
      </w:r>
      <w:r w:rsidRPr="00E07EC3">
        <w:rPr>
          <w:rFonts w:ascii="Times New Roman" w:hAnsi="Times New Roman" w:cs="Times New Roman"/>
          <w:sz w:val="24"/>
          <w:szCs w:val="24"/>
        </w:rPr>
        <w:t>poz. 984, Nr 153, poz. 1271, Nr 200, poz. 1688, Nr 214, poz. 1806, z 2003 r. Nr 162,</w:t>
      </w:r>
      <w:r w:rsidRPr="00E07EC3">
        <w:rPr>
          <w:rFonts w:ascii="Times New Roman" w:hAnsi="Times New Roman" w:cs="Times New Roman"/>
          <w:sz w:val="24"/>
          <w:szCs w:val="24"/>
        </w:rPr>
        <w:br/>
        <w:t>poz. 1568, z 2004 r. Nr 102, poz. 1055, Nr 167, poz. 1759, z 2007 r. Nr 173, poz. 1218,</w:t>
      </w:r>
      <w:r w:rsidRPr="00E07EC3">
        <w:rPr>
          <w:rFonts w:ascii="Times New Roman" w:hAnsi="Times New Roman" w:cs="Times New Roman"/>
          <w:sz w:val="24"/>
          <w:szCs w:val="24"/>
        </w:rPr>
        <w:br/>
        <w:t xml:space="preserve">z 2008r. Nr 180, poz. 1111, Nr 223, poz. 1458, z 2009 r. Nr 92, poz. 753, Nr 157, poz. 1241, </w:t>
      </w:r>
      <w:r w:rsidRPr="00E07EC3">
        <w:rPr>
          <w:rFonts w:ascii="Times New Roman" w:hAnsi="Times New Roman" w:cs="Times New Roman"/>
          <w:sz w:val="24"/>
          <w:szCs w:val="24"/>
        </w:rPr>
        <w:br/>
        <w:t>z 2010 r. Nr 28, poz. 142 i 146, Nr 40, poz. 230, Nr 106, poz. 675, z 2011 r. Nr 21, poz. 113</w:t>
      </w:r>
      <w:r w:rsidRPr="00212992">
        <w:rPr>
          <w:rFonts w:ascii="Times New Roman" w:hAnsi="Times New Roman" w:cs="Times New Roman"/>
          <w:sz w:val="24"/>
          <w:szCs w:val="24"/>
        </w:rPr>
        <w:t xml:space="preserve">), </w:t>
      </w:r>
      <w:r w:rsidRPr="00E07EC3">
        <w:rPr>
          <w:rFonts w:ascii="Times New Roman" w:hAnsi="Times New Roman" w:cs="Times New Roman"/>
          <w:b/>
          <w:bCs/>
          <w:sz w:val="24"/>
          <w:szCs w:val="24"/>
        </w:rPr>
        <w:t xml:space="preserve">art. 5 ust. 5a, art. 5a ust. 2 </w:t>
      </w:r>
      <w:proofErr w:type="spellStart"/>
      <w:r w:rsidRPr="00E07EC3">
        <w:rPr>
          <w:rFonts w:ascii="Times New Roman" w:hAnsi="Times New Roman" w:cs="Times New Roman"/>
          <w:b/>
          <w:bCs/>
          <w:sz w:val="24"/>
          <w:szCs w:val="24"/>
        </w:rPr>
        <w:t>pkt</w:t>
      </w:r>
      <w:proofErr w:type="spellEnd"/>
      <w:r w:rsidRPr="00E07EC3">
        <w:rPr>
          <w:rFonts w:ascii="Times New Roman" w:hAnsi="Times New Roman" w:cs="Times New Roman"/>
          <w:b/>
          <w:bCs/>
          <w:sz w:val="24"/>
          <w:szCs w:val="24"/>
        </w:rPr>
        <w:t xml:space="preserve"> 2 i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art. </w:t>
      </w:r>
      <w:r w:rsidRPr="00E07EC3">
        <w:rPr>
          <w:rFonts w:ascii="Times New Roman" w:hAnsi="Times New Roman" w:cs="Times New Roman"/>
          <w:b/>
          <w:bCs/>
          <w:sz w:val="24"/>
          <w:szCs w:val="24"/>
        </w:rPr>
        <w:t xml:space="preserve">12 ust. 1 ustawy z dnia 7 września 1991 r. </w:t>
      </w:r>
      <w:r>
        <w:rPr>
          <w:rFonts w:ascii="Times New Roman" w:hAnsi="Times New Roman" w:cs="Times New Roman"/>
          <w:b/>
          <w:bCs/>
          <w:sz w:val="24"/>
          <w:szCs w:val="24"/>
        </w:rPr>
        <w:br/>
      </w:r>
      <w:r w:rsidRPr="00E07EC3">
        <w:rPr>
          <w:rFonts w:ascii="Times New Roman" w:hAnsi="Times New Roman" w:cs="Times New Roman"/>
          <w:b/>
          <w:bCs/>
          <w:sz w:val="24"/>
          <w:szCs w:val="24"/>
        </w:rPr>
        <w:t>o systemie oświaty</w:t>
      </w:r>
      <w:r w:rsidRPr="00212992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E07EC3">
        <w:rPr>
          <w:rFonts w:ascii="Times New Roman" w:hAnsi="Times New Roman" w:cs="Times New Roman"/>
          <w:sz w:val="24"/>
          <w:szCs w:val="24"/>
        </w:rPr>
        <w:t>Dz.U</w:t>
      </w:r>
      <w:proofErr w:type="spellEnd"/>
      <w:r w:rsidRPr="00E07EC3">
        <w:rPr>
          <w:rFonts w:ascii="Times New Roman" w:hAnsi="Times New Roman" w:cs="Times New Roman"/>
          <w:sz w:val="24"/>
          <w:szCs w:val="24"/>
        </w:rPr>
        <w:t xml:space="preserve">. z 2004 r. Nr 256, poz. 2572, Nr 273, poz. 2703, Nr 281, </w:t>
      </w:r>
      <w:r>
        <w:rPr>
          <w:rFonts w:ascii="Times New Roman" w:hAnsi="Times New Roman" w:cs="Times New Roman"/>
          <w:sz w:val="24"/>
          <w:szCs w:val="24"/>
        </w:rPr>
        <w:br/>
      </w:r>
      <w:r w:rsidRPr="00E07EC3">
        <w:rPr>
          <w:rFonts w:ascii="Times New Roman" w:hAnsi="Times New Roman" w:cs="Times New Roman"/>
          <w:sz w:val="24"/>
          <w:szCs w:val="24"/>
        </w:rPr>
        <w:t>poz. 2781, z 2005 r. Nr 17, poz. 141, Nr 94, poz. 788, Nr 122, poz. 1020, Nr 131, poz. 1091, Nr 167, poz. 1400, Nr 249, poz. 2104, z 2006 r. Nr 144, poz. 1043, Nr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07EC3">
        <w:rPr>
          <w:rFonts w:ascii="Times New Roman" w:hAnsi="Times New Roman" w:cs="Times New Roman"/>
          <w:sz w:val="24"/>
          <w:szCs w:val="24"/>
        </w:rPr>
        <w:t xml:space="preserve">208, poz. 1532, </w:t>
      </w:r>
      <w:r>
        <w:rPr>
          <w:rFonts w:ascii="Times New Roman" w:hAnsi="Times New Roman" w:cs="Times New Roman"/>
          <w:sz w:val="24"/>
          <w:szCs w:val="24"/>
        </w:rPr>
        <w:br/>
      </w:r>
      <w:r w:rsidRPr="00E07EC3">
        <w:rPr>
          <w:rFonts w:ascii="Times New Roman" w:hAnsi="Times New Roman" w:cs="Times New Roman"/>
          <w:sz w:val="24"/>
          <w:szCs w:val="24"/>
        </w:rPr>
        <w:t xml:space="preserve">Nr 227, poz. 1658, z 2007r. Nr 42, poz. 273, Nr 80, poz. 542, Nr 115, poz. 791, Nr 120, </w:t>
      </w:r>
      <w:r>
        <w:rPr>
          <w:rFonts w:ascii="Times New Roman" w:hAnsi="Times New Roman" w:cs="Times New Roman"/>
          <w:sz w:val="24"/>
          <w:szCs w:val="24"/>
        </w:rPr>
        <w:br/>
      </w:r>
      <w:r w:rsidRPr="00E07EC3">
        <w:rPr>
          <w:rFonts w:ascii="Times New Roman" w:hAnsi="Times New Roman" w:cs="Times New Roman"/>
          <w:sz w:val="24"/>
          <w:szCs w:val="24"/>
        </w:rPr>
        <w:t xml:space="preserve">poz. 818, Nr 180, poz. 1280, Nr 181, poz. 1292, z 2008 r. Nr 70, poz. 416, Nr 145, poz. 917, Nr 216, poz. 1370, Nr 235, poz. 1618, z 2009 r. Nr 6, poz. 33, Nr 31, poz. 206, Nr 56, </w:t>
      </w:r>
      <w:r>
        <w:rPr>
          <w:rFonts w:ascii="Times New Roman" w:hAnsi="Times New Roman" w:cs="Times New Roman"/>
          <w:sz w:val="24"/>
          <w:szCs w:val="24"/>
        </w:rPr>
        <w:br/>
      </w:r>
      <w:r w:rsidRPr="00E07EC3">
        <w:rPr>
          <w:rFonts w:ascii="Times New Roman" w:hAnsi="Times New Roman" w:cs="Times New Roman"/>
          <w:sz w:val="24"/>
          <w:szCs w:val="24"/>
        </w:rPr>
        <w:t xml:space="preserve">poz. 458, </w:t>
      </w:r>
      <w:r>
        <w:rPr>
          <w:rFonts w:ascii="Times New Roman" w:hAnsi="Times New Roman" w:cs="Times New Roman"/>
          <w:sz w:val="24"/>
          <w:szCs w:val="24"/>
        </w:rPr>
        <w:t>Nr 157, poz.</w:t>
      </w:r>
      <w:r w:rsidRPr="00E07EC3">
        <w:rPr>
          <w:rFonts w:ascii="Times New Roman" w:hAnsi="Times New Roman" w:cs="Times New Roman"/>
          <w:sz w:val="24"/>
          <w:szCs w:val="24"/>
        </w:rPr>
        <w:t xml:space="preserve"> 1241, Nr 219, poz. 1705, z 2010 r. Nr 44, poz. 250, Nr 54, poz. 320, </w:t>
      </w:r>
      <w:r>
        <w:rPr>
          <w:rFonts w:ascii="Times New Roman" w:hAnsi="Times New Roman" w:cs="Times New Roman"/>
          <w:sz w:val="24"/>
          <w:szCs w:val="24"/>
        </w:rPr>
        <w:br/>
      </w:r>
      <w:r w:rsidRPr="00E07EC3">
        <w:rPr>
          <w:rFonts w:ascii="Times New Roman" w:hAnsi="Times New Roman" w:cs="Times New Roman"/>
          <w:sz w:val="24"/>
          <w:szCs w:val="24"/>
        </w:rPr>
        <w:t>Nr 127, poz. 857, Nr 148, poz. 991</w:t>
      </w:r>
      <w:r w:rsidRPr="00212992">
        <w:rPr>
          <w:rFonts w:ascii="Times New Roman" w:hAnsi="Times New Roman" w:cs="Times New Roman"/>
          <w:sz w:val="24"/>
          <w:szCs w:val="24"/>
        </w:rPr>
        <w:t xml:space="preserve">), </w:t>
      </w:r>
      <w:r w:rsidRPr="00E07EC3">
        <w:rPr>
          <w:rFonts w:ascii="Times New Roman" w:hAnsi="Times New Roman" w:cs="Times New Roman"/>
          <w:b/>
          <w:bCs/>
          <w:sz w:val="24"/>
          <w:szCs w:val="24"/>
        </w:rPr>
        <w:t>§2 ust. 2 i 3 Rozporządzenia Ministra Edukacji Narodowej z dnia 14 kwietnia 1992 r.</w:t>
      </w:r>
      <w:r w:rsidRPr="00212992">
        <w:rPr>
          <w:rFonts w:ascii="Times New Roman" w:hAnsi="Times New Roman" w:cs="Times New Roman"/>
          <w:sz w:val="24"/>
          <w:szCs w:val="24"/>
        </w:rPr>
        <w:t xml:space="preserve"> w sprawie warunków i sposobu organizowania nauki religii w publicznych przedszkolach i szkołach (Dz. U. Nr 36, poz. 155 ze zmianami) </w:t>
      </w:r>
      <w:r>
        <w:rPr>
          <w:rFonts w:ascii="Times New Roman" w:hAnsi="Times New Roman" w:cs="Times New Roman"/>
          <w:sz w:val="24"/>
          <w:szCs w:val="24"/>
        </w:rPr>
        <w:br/>
      </w:r>
      <w:r w:rsidRPr="00212992">
        <w:rPr>
          <w:rFonts w:ascii="Times New Roman" w:hAnsi="Times New Roman" w:cs="Times New Roman"/>
          <w:b/>
          <w:bCs/>
          <w:sz w:val="24"/>
          <w:szCs w:val="24"/>
        </w:rPr>
        <w:t>Rada Powiatu uchwala co następuje:</w:t>
      </w:r>
    </w:p>
    <w:p w:rsidR="00A45887" w:rsidRDefault="00A45887" w:rsidP="004B0447">
      <w:pPr>
        <w:jc w:val="both"/>
        <w:rPr>
          <w:rFonts w:ascii="Times New Roman" w:hAnsi="Times New Roman" w:cs="Times New Roman"/>
          <w:sz w:val="24"/>
          <w:szCs w:val="24"/>
        </w:rPr>
      </w:pPr>
      <w:r w:rsidRPr="004B0447">
        <w:rPr>
          <w:rFonts w:ascii="Times New Roman" w:hAnsi="Times New Roman" w:cs="Times New Roman"/>
          <w:sz w:val="24"/>
          <w:szCs w:val="24"/>
        </w:rPr>
        <w:t>§1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4B0447">
        <w:rPr>
          <w:rFonts w:ascii="Times New Roman" w:hAnsi="Times New Roman" w:cs="Times New Roman"/>
          <w:sz w:val="24"/>
          <w:szCs w:val="24"/>
        </w:rPr>
        <w:t xml:space="preserve"> </w:t>
      </w:r>
      <w:r w:rsidRPr="004B0447">
        <w:rPr>
          <w:rFonts w:ascii="Times New Roman" w:hAnsi="Times New Roman" w:cs="Times New Roman"/>
        </w:rPr>
        <w:t xml:space="preserve">Postanawia się zawrzeć </w:t>
      </w:r>
      <w:r>
        <w:rPr>
          <w:rFonts w:ascii="Times New Roman" w:hAnsi="Times New Roman" w:cs="Times New Roman"/>
        </w:rPr>
        <w:t>z Gminą Rewal p</w:t>
      </w:r>
      <w:r w:rsidRPr="004B0447">
        <w:rPr>
          <w:rFonts w:ascii="Times New Roman" w:hAnsi="Times New Roman" w:cs="Times New Roman"/>
        </w:rPr>
        <w:t xml:space="preserve">orozumienia </w:t>
      </w:r>
      <w:r w:rsidRPr="004B0447">
        <w:rPr>
          <w:rFonts w:ascii="Times New Roman" w:hAnsi="Times New Roman" w:cs="Times New Roman"/>
          <w:sz w:val="24"/>
          <w:szCs w:val="24"/>
        </w:rPr>
        <w:t>w sprawie zasad prowadzenia punktu katechetycznego nauczania religii Polskiego Autokefalicznego Kościoła Prawosławnego oraz udzia</w:t>
      </w:r>
      <w:r>
        <w:rPr>
          <w:rFonts w:ascii="Times New Roman" w:hAnsi="Times New Roman" w:cs="Times New Roman"/>
          <w:sz w:val="24"/>
          <w:szCs w:val="24"/>
        </w:rPr>
        <w:t>łu w kosztach jego finansowania.</w:t>
      </w:r>
    </w:p>
    <w:p w:rsidR="00A45887" w:rsidRPr="00997A96" w:rsidRDefault="00A45887" w:rsidP="00997A9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Pr="00997A96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Treść porozumienia stanowi załącznik do niniejszej uchwały.</w:t>
      </w:r>
    </w:p>
    <w:p w:rsidR="00A45887" w:rsidRDefault="00A45887" w:rsidP="00997A96">
      <w:pPr>
        <w:pStyle w:val="NormalnyWeb"/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§2</w:t>
      </w:r>
      <w:r w:rsidRPr="00997A96">
        <w:rPr>
          <w:rFonts w:ascii="Times New Roman" w:hAnsi="Times New Roman" w:cs="Times New Roman"/>
        </w:rPr>
        <w:t xml:space="preserve">. Rada Powiatu przyjmuje wzajemne zobowiązania stron określone w </w:t>
      </w:r>
      <w:r>
        <w:rPr>
          <w:rFonts w:ascii="Times New Roman" w:hAnsi="Times New Roman" w:cs="Times New Roman"/>
        </w:rPr>
        <w:t>Porozumieniu</w:t>
      </w:r>
      <w:r w:rsidRPr="00997A96">
        <w:rPr>
          <w:rFonts w:ascii="Times New Roman" w:hAnsi="Times New Roman" w:cs="Times New Roman"/>
        </w:rPr>
        <w:t>,</w:t>
      </w:r>
      <w:r>
        <w:rPr>
          <w:rFonts w:ascii="Times New Roman" w:hAnsi="Times New Roman" w:cs="Times New Roman"/>
        </w:rPr>
        <w:br/>
      </w:r>
      <w:r w:rsidRPr="00997A96">
        <w:rPr>
          <w:rFonts w:ascii="Times New Roman" w:hAnsi="Times New Roman" w:cs="Times New Roman"/>
        </w:rPr>
        <w:t>o którym mo</w:t>
      </w:r>
      <w:r>
        <w:rPr>
          <w:rFonts w:ascii="Times New Roman" w:hAnsi="Times New Roman" w:cs="Times New Roman"/>
        </w:rPr>
        <w:t>wa w §1.</w:t>
      </w:r>
    </w:p>
    <w:p w:rsidR="00A45887" w:rsidRPr="00997A96" w:rsidRDefault="00A45887" w:rsidP="00997A96">
      <w:pPr>
        <w:pStyle w:val="NormalnyWeb"/>
        <w:spacing w:line="360" w:lineRule="auto"/>
        <w:jc w:val="both"/>
        <w:rPr>
          <w:rFonts w:ascii="Times New Roman" w:hAnsi="Times New Roman" w:cs="Times New Roman"/>
          <w:color w:val="333333"/>
          <w:lang w:eastAsia="pl-PL"/>
        </w:rPr>
      </w:pPr>
      <w:r>
        <w:rPr>
          <w:rFonts w:ascii="Times New Roman" w:hAnsi="Times New Roman" w:cs="Times New Roman"/>
        </w:rPr>
        <w:t xml:space="preserve">§3. Upoważnia się Zarząd Powiatu Gryfickiego do podpisania porozumienia określonego </w:t>
      </w:r>
      <w:r>
        <w:rPr>
          <w:rFonts w:ascii="Times New Roman" w:hAnsi="Times New Roman" w:cs="Times New Roman"/>
        </w:rPr>
        <w:br/>
        <w:t>w §1 ust.2.</w:t>
      </w:r>
    </w:p>
    <w:p w:rsidR="00A45887" w:rsidRPr="00997A96" w:rsidRDefault="00A45887" w:rsidP="00997A96">
      <w:pPr>
        <w:pStyle w:val="NormalnyWeb"/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§4</w:t>
      </w:r>
      <w:r w:rsidRPr="00997A96">
        <w:rPr>
          <w:rFonts w:ascii="Times New Roman" w:hAnsi="Times New Roman" w:cs="Times New Roman"/>
        </w:rPr>
        <w:t>. Wykonanie Uchwały powierza się Zarządowi Powiatu.</w:t>
      </w:r>
    </w:p>
    <w:p w:rsidR="00A45887" w:rsidRDefault="00A45887" w:rsidP="00E07EC3">
      <w:pPr>
        <w:pStyle w:val="NormalnyWeb"/>
        <w:spacing w:line="360" w:lineRule="auto"/>
        <w:jc w:val="both"/>
        <w:rPr>
          <w:rFonts w:ascii="Times New Roman" w:hAnsi="Times New Roman" w:cs="Times New Roman"/>
        </w:rPr>
      </w:pPr>
      <w:r w:rsidRPr="00E07EC3">
        <w:rPr>
          <w:rFonts w:ascii="Times New Roman" w:hAnsi="Times New Roman" w:cs="Times New Roman"/>
        </w:rPr>
        <w:t>§5. Uchwała wchodzi w życie z dniem podjęcia.</w:t>
      </w:r>
    </w:p>
    <w:p w:rsidR="00A45887" w:rsidRDefault="00A45887" w:rsidP="00E07EC3">
      <w:pPr>
        <w:pStyle w:val="NormalnyWeb"/>
        <w:spacing w:line="360" w:lineRule="auto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Przewodnicząca Rady Powiatu</w:t>
      </w:r>
    </w:p>
    <w:p w:rsidR="00A45887" w:rsidRPr="00E07EC3" w:rsidRDefault="00A45887" w:rsidP="00E07EC3">
      <w:pPr>
        <w:pStyle w:val="NormalnyWeb"/>
        <w:spacing w:line="360" w:lineRule="auto"/>
        <w:ind w:left="5664" w:firstLine="708"/>
        <w:jc w:val="center"/>
        <w:rPr>
          <w:rFonts w:ascii="Times New Roman" w:hAnsi="Times New Roman" w:cs="Times New Roman"/>
          <w:b/>
          <w:bCs/>
          <w:i/>
          <w:iCs/>
        </w:rPr>
      </w:pPr>
      <w:r w:rsidRPr="00E07EC3">
        <w:rPr>
          <w:rFonts w:ascii="Times New Roman" w:hAnsi="Times New Roman" w:cs="Times New Roman"/>
          <w:i/>
          <w:iCs/>
        </w:rPr>
        <w:t>Renata Teresa Korek</w:t>
      </w:r>
    </w:p>
    <w:p w:rsidR="00A45887" w:rsidRDefault="00A45887" w:rsidP="00666D2C">
      <w:pPr>
        <w:pStyle w:val="NormalnyWeb"/>
        <w:jc w:val="center"/>
        <w:rPr>
          <w:rFonts w:ascii="Times New Roman" w:hAnsi="Times New Roman" w:cs="Times New Roman"/>
          <w:b/>
          <w:bCs/>
        </w:rPr>
      </w:pPr>
    </w:p>
    <w:p w:rsidR="00A45887" w:rsidRPr="00997A96" w:rsidRDefault="00A45887" w:rsidP="00666D2C">
      <w:pPr>
        <w:pStyle w:val="NormalnyWeb"/>
        <w:jc w:val="center"/>
        <w:rPr>
          <w:rFonts w:ascii="Times New Roman" w:hAnsi="Times New Roman" w:cs="Times New Roman"/>
          <w:b/>
          <w:bCs/>
        </w:rPr>
      </w:pPr>
      <w:r w:rsidRPr="00997A96">
        <w:rPr>
          <w:rFonts w:ascii="Times New Roman" w:hAnsi="Times New Roman" w:cs="Times New Roman"/>
          <w:b/>
          <w:bCs/>
        </w:rPr>
        <w:t>UZASADNIENIE</w:t>
      </w:r>
    </w:p>
    <w:p w:rsidR="00A45887" w:rsidRDefault="00A45887" w:rsidP="00666D2C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97A96">
        <w:rPr>
          <w:rFonts w:ascii="Times New Roman" w:hAnsi="Times New Roman" w:cs="Times New Roman"/>
          <w:sz w:val="24"/>
          <w:szCs w:val="24"/>
        </w:rPr>
        <w:tab/>
      </w:r>
    </w:p>
    <w:p w:rsidR="00A45887" w:rsidRDefault="00A45887" w:rsidP="00180A47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97A96">
        <w:rPr>
          <w:rFonts w:ascii="Times New Roman" w:hAnsi="Times New Roman" w:cs="Times New Roman"/>
          <w:sz w:val="24"/>
          <w:szCs w:val="24"/>
        </w:rPr>
        <w:t xml:space="preserve">Zgodnie z obowiązującymi przepisami Rozporządzenia Ministra Edukacji Narodowej z dnia 14 kwietnia 1992 r. w sprawie warunków i sposobu organizowania nauki religii </w:t>
      </w:r>
      <w:r>
        <w:rPr>
          <w:rFonts w:ascii="Times New Roman" w:hAnsi="Times New Roman" w:cs="Times New Roman"/>
          <w:sz w:val="24"/>
          <w:szCs w:val="24"/>
        </w:rPr>
        <w:br/>
      </w:r>
      <w:r w:rsidRPr="00997A96">
        <w:rPr>
          <w:rFonts w:ascii="Times New Roman" w:hAnsi="Times New Roman" w:cs="Times New Roman"/>
          <w:sz w:val="24"/>
          <w:szCs w:val="24"/>
        </w:rPr>
        <w:t>w publicznych przedszkolach i szkołach (</w:t>
      </w:r>
      <w:r>
        <w:rPr>
          <w:rFonts w:ascii="Times New Roman" w:hAnsi="Times New Roman" w:cs="Times New Roman"/>
          <w:sz w:val="24"/>
          <w:szCs w:val="24"/>
        </w:rPr>
        <w:t>D</w:t>
      </w:r>
      <w:r w:rsidRPr="00997A96">
        <w:rPr>
          <w:rFonts w:ascii="Times New Roman" w:hAnsi="Times New Roman" w:cs="Times New Roman"/>
          <w:sz w:val="24"/>
          <w:szCs w:val="24"/>
        </w:rPr>
        <w:t xml:space="preserve">z. U. Nr 36, poz. 155 ze zmianami), organ prowadzący zobowiązany jest do zorganizowania nauki religii danego wyznania dla każdej liczby zdeklarowanych uczniów. Dla grupy mniejszej niż siedmiu uczniów organ prowadzący organizuje naukę religii w grupach międzyszkolnych lub pozaszkolnych punktach katechetycznych danego wyznania. Jeżeli w grupie międzyszkolnej lub w punkcie katechetycznym uczestniczą uczniowie szkół prowadzonych przez różne organy, organy </w:t>
      </w:r>
      <w:r>
        <w:rPr>
          <w:rFonts w:ascii="Times New Roman" w:hAnsi="Times New Roman" w:cs="Times New Roman"/>
          <w:sz w:val="24"/>
          <w:szCs w:val="24"/>
        </w:rPr>
        <w:br/>
      </w:r>
      <w:r w:rsidRPr="00997A96">
        <w:rPr>
          <w:rFonts w:ascii="Times New Roman" w:hAnsi="Times New Roman" w:cs="Times New Roman"/>
          <w:sz w:val="24"/>
          <w:szCs w:val="24"/>
        </w:rPr>
        <w:t>te ustalają w drodze porozumienia zasady prowadzenia i finansowania przedmiotowych zajęć.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</w:t>
      </w:r>
    </w:p>
    <w:p w:rsidR="00A45887" w:rsidRPr="00997A96" w:rsidRDefault="00A45887" w:rsidP="00180A47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97A96">
        <w:rPr>
          <w:rFonts w:ascii="Times New Roman" w:hAnsi="Times New Roman" w:cs="Times New Roman"/>
          <w:sz w:val="24"/>
          <w:szCs w:val="24"/>
        </w:rPr>
        <w:t xml:space="preserve">W związku ze złożeniem stosownych deklaracji przez uczniów (rodziców) szkoły </w:t>
      </w:r>
      <w:proofErr w:type="spellStart"/>
      <w:r w:rsidRPr="00997A96">
        <w:rPr>
          <w:rFonts w:ascii="Times New Roman" w:hAnsi="Times New Roman" w:cs="Times New Roman"/>
          <w:sz w:val="24"/>
          <w:szCs w:val="24"/>
        </w:rPr>
        <w:t>ponadgimnazjalnej</w:t>
      </w:r>
      <w:proofErr w:type="spellEnd"/>
      <w:r w:rsidRPr="00997A96">
        <w:rPr>
          <w:rFonts w:ascii="Times New Roman" w:hAnsi="Times New Roman" w:cs="Times New Roman"/>
          <w:sz w:val="24"/>
          <w:szCs w:val="24"/>
        </w:rPr>
        <w:t xml:space="preserve"> oraz szkoły podstawowej, konieczne jest zawarcie porozumienia z Gminą Rewal. Środki finansowe na realizację nauki religii zabezpieczone są corocznie w ogólnej kwocie subwencji oświatowej. W związku z powyższym zasadne jest podjęcie niniejszej uchwały. </w:t>
      </w:r>
    </w:p>
    <w:p w:rsidR="00A45887" w:rsidRDefault="00A45887" w:rsidP="00666D2C">
      <w:pPr>
        <w:jc w:val="both"/>
        <w:rPr>
          <w:i/>
          <w:iCs/>
        </w:rPr>
      </w:pPr>
    </w:p>
    <w:p w:rsidR="00A45887" w:rsidRPr="004B0447" w:rsidRDefault="00A45887" w:rsidP="004B0447"/>
    <w:p w:rsidR="00A45887" w:rsidRPr="00212992" w:rsidRDefault="00A45887" w:rsidP="00FB4459">
      <w:pPr>
        <w:rPr>
          <w:rFonts w:ascii="Times New Roman" w:hAnsi="Times New Roman" w:cs="Times New Roman"/>
          <w:sz w:val="24"/>
          <w:szCs w:val="24"/>
        </w:rPr>
      </w:pPr>
    </w:p>
    <w:sectPr w:rsidR="00A45887" w:rsidRPr="00212992" w:rsidSect="00E07EC3">
      <w:pgSz w:w="11906" w:h="16838"/>
      <w:pgMar w:top="899" w:right="1417" w:bottom="1258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/>
  <w:doNotTrackMoves/>
  <w:defaultTabStop w:val="708"/>
  <w:hyphenationZone w:val="425"/>
  <w:doNotHyphenateCaps/>
  <w:characterSpacingControl w:val="doNotCompress"/>
  <w:doNotValidateAgainstSchema/>
  <w:doNotDemarcateInvalidXml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23212"/>
    <w:rsid w:val="000150D5"/>
    <w:rsid w:val="0005374A"/>
    <w:rsid w:val="000D40DC"/>
    <w:rsid w:val="00180A47"/>
    <w:rsid w:val="00212992"/>
    <w:rsid w:val="00226641"/>
    <w:rsid w:val="002426E5"/>
    <w:rsid w:val="00262449"/>
    <w:rsid w:val="00377C40"/>
    <w:rsid w:val="004B0447"/>
    <w:rsid w:val="004E696A"/>
    <w:rsid w:val="00666D2C"/>
    <w:rsid w:val="006D5AFC"/>
    <w:rsid w:val="008B3BFE"/>
    <w:rsid w:val="008F1346"/>
    <w:rsid w:val="0090060C"/>
    <w:rsid w:val="00983097"/>
    <w:rsid w:val="00997A96"/>
    <w:rsid w:val="009F5CAB"/>
    <w:rsid w:val="00A23212"/>
    <w:rsid w:val="00A34FFD"/>
    <w:rsid w:val="00A45887"/>
    <w:rsid w:val="00A83575"/>
    <w:rsid w:val="00AD1D31"/>
    <w:rsid w:val="00B123F2"/>
    <w:rsid w:val="00C65A78"/>
    <w:rsid w:val="00DC1469"/>
    <w:rsid w:val="00DD2CB5"/>
    <w:rsid w:val="00E07EC3"/>
    <w:rsid w:val="00E746B6"/>
    <w:rsid w:val="00EF30A5"/>
    <w:rsid w:val="00FB4459"/>
    <w:rsid w:val="00FB4D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5374A"/>
    <w:pPr>
      <w:spacing w:after="200" w:line="276" w:lineRule="auto"/>
    </w:pPr>
    <w:rPr>
      <w:rFonts w:cs="Calibri"/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rsid w:val="004B0447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775116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7511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75116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7511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75116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7511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75116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7511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75116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7511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510</Words>
  <Characters>3064</Characters>
  <Application>Microsoft Office Word</Application>
  <DocSecurity>0</DocSecurity>
  <Lines>25</Lines>
  <Paragraphs>7</Paragraphs>
  <ScaleCrop>false</ScaleCrop>
  <Company>Starostwo Powiatowe w Gryficach</Company>
  <LinksUpToDate>false</LinksUpToDate>
  <CharactersWithSpaces>3567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UCHWAŁA Nr……………………</dc:title>
  <dc:subject/>
  <dc:creator>HJABLONSKA</dc:creator>
  <cp:keywords/>
  <dc:description/>
  <cp:lastModifiedBy>JROSZYK</cp:lastModifiedBy>
  <cp:revision>6</cp:revision>
  <cp:lastPrinted>2011-09-01T10:01:00Z</cp:lastPrinted>
  <dcterms:created xsi:type="dcterms:W3CDTF">2011-07-20T10:52:00Z</dcterms:created>
  <dcterms:modified xsi:type="dcterms:W3CDTF">2011-09-01T10:05:00Z</dcterms:modified>
</cp:coreProperties>
</file>